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QUOTATION</w:t>
        <w:br/>
        <w:t>SPECIFICATION OF STANDARD GOODS</w:t>
      </w:r>
    </w:p>
    <w:p>
      <w:p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4</w:t>
      </w:r>
      <w:bookmarkEnd w:id="0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6-G004-22</w:t>
      </w:r>
    </w:p>
    <w:p>
      <w:pPr>
        <w:sectPr>
          <w:headerReference w:type="default" r:id="rId2"/>
          <w:footerReference w:type="default" r:id="rId3"/>
          <w:type w:val="oddPage"/>
          <w:pgSz w:w="11906" w:h="16838"/>
          <w:pgMar w:left="1152" w:right="1152" w:gutter="0" w:header="284" w:top="1472" w:footer="720" w:bottom="1908"/>
          <w:pgNumType w:fmt="decimal"/>
          <w:formProt w:val="false"/>
          <w:textDirection w:val="lrTb"/>
          <w:docGrid w:type="default" w:linePitch="326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>
        <w:rPr>
          <w:rFonts w:cs="Calibri" w:ascii="Calibri" w:hAnsi="Calibri"/>
          <w:highlight w:val="yellow"/>
          <w:lang w:val="en-GB"/>
        </w:rPr>
      </w:r>
    </w:p>
    <w:p>
      <w:pPr>
        <w:pStyle w:val="Heading2"/>
        <w:rPr/>
      </w:pPr>
      <w:bookmarkStart w:id="1" w:name="_Toc11156577"/>
      <w:bookmarkStart w:id="2" w:name="_Toc419729571"/>
      <w:r>
        <w:rPr/>
        <w:t>Specification</w:t>
      </w:r>
      <w:bookmarkEnd w:id="2"/>
    </w:p>
    <w:p>
      <w:pPr>
        <w:pStyle w:val="Heading3"/>
        <w:rPr>
          <w:lang w:val="en-GB"/>
        </w:rPr>
      </w:pPr>
      <w:bookmarkStart w:id="3" w:name="_Toc419729572"/>
      <w:bookmarkStart w:id="4" w:name="_Toc293504682"/>
      <w:r>
        <w:rPr>
          <w:lang w:val="en-GB"/>
        </w:rPr>
        <w:t>Background</w:t>
      </w:r>
      <w:bookmarkEnd w:id="3"/>
      <w:bookmarkEnd w:id="4"/>
    </w:p>
    <w:p>
      <w:pPr>
        <w:pStyle w:val="Normal"/>
        <w:rPr>
          <w:lang w:val="en-GB"/>
        </w:rPr>
      </w:pPr>
      <w:r>
        <w:rPr>
          <w:lang w:val="en-GB"/>
        </w:rPr>
        <w:t>This project is to support efficiency of fuel shipment to Outer Islands in terms of timely discharge of and loading of fuel from time to time</w:t>
      </w:r>
    </w:p>
    <w:p>
      <w:pPr>
        <w:pStyle w:val="Heading3"/>
        <w:rPr>
          <w:rFonts w:cs="Calibri"/>
          <w:lang w:val="en-GB"/>
        </w:rPr>
      </w:pPr>
      <w:r>
        <w:rPr>
          <w:rFonts w:cs="Calibri"/>
          <w:lang w:val="en-GB"/>
        </w:rPr>
        <w:t>Requirements</w:t>
      </w:r>
    </w:p>
    <w:p>
      <w:pPr>
        <w:pStyle w:val="Normal"/>
        <w:rPr>
          <w:lang w:val="en-GB"/>
        </w:rPr>
      </w:pPr>
      <w:bookmarkStart w:id="5" w:name="_Toc308102003"/>
      <w:bookmarkEnd w:id="5"/>
      <w:r>
        <w:rPr>
          <w:lang w:val="en-GB"/>
        </w:rPr>
        <w:t>All supporting documentation must be in English. The</w:t>
      </w:r>
      <w:r>
        <w:rPr>
          <w:lang w:val="en-GB"/>
        </w:rPr>
        <w:t xml:space="preserve"> list of requirement can be found in the </w:t>
      </w:r>
      <w:r>
        <w:rPr>
          <w:b/>
          <w:bCs/>
          <w:i/>
          <w:iCs/>
          <w:lang w:val="en-GB"/>
        </w:rPr>
        <w:t>Instruction on How to submit a Quotation</w:t>
      </w:r>
      <w:r>
        <w:rPr>
          <w:lang w:val="en-GB"/>
        </w:rPr>
        <w:t xml:space="preserve"> template, page number 5.</w:t>
      </w:r>
    </w:p>
    <w:p>
      <w:pPr>
        <w:pStyle w:val="Heading3"/>
        <w:rPr>
          <w:rFonts w:cs="Calibri"/>
          <w:lang w:val="en-GB"/>
        </w:rPr>
      </w:pPr>
      <w:bookmarkStart w:id="6" w:name="_Toc308102003"/>
      <w:bookmarkStart w:id="7" w:name="_Toc419729577"/>
      <w:bookmarkEnd w:id="6"/>
      <w:r>
        <w:rPr>
          <w:rFonts w:cs="Calibri"/>
          <w:lang w:val="en-GB"/>
        </w:rPr>
        <w:t>Installation services</w:t>
      </w:r>
      <w:bookmarkEnd w:id="7"/>
    </w:p>
    <w:p>
      <w:pPr>
        <w:pStyle w:val="Normal"/>
        <w:rPr>
          <w:lang w:val="en-GB"/>
        </w:rPr>
      </w:pPr>
      <w:r>
        <w:rPr>
          <w:lang w:val="en-GB"/>
        </w:rPr>
        <w:t>To be installed at outer islands</w:t>
      </w:r>
    </w:p>
    <w:p>
      <w:pPr>
        <w:pStyle w:val="Heading3"/>
        <w:rPr>
          <w:lang w:val="en-GB"/>
        </w:rPr>
      </w:pPr>
      <w:bookmarkStart w:id="8" w:name="_Toc419729578"/>
      <w:r>
        <w:rPr>
          <w:lang w:val="en-GB"/>
        </w:rPr>
        <w:t>Delivery Time</w:t>
      </w:r>
      <w:bookmarkEnd w:id="8"/>
    </w:p>
    <w:p>
      <w:pPr>
        <w:pStyle w:val="Normal"/>
        <w:rPr>
          <w:lang w:val="en-GB"/>
        </w:rPr>
      </w:pPr>
      <w:r>
        <w:rPr>
          <w:lang w:val="en-GB"/>
        </w:rPr>
        <w:t xml:space="preserve">44 days after first payment </w:t>
      </w:r>
      <w:bookmarkStart w:id="9" w:name="_Toc312171709"/>
      <w:bookmarkStart w:id="10" w:name="_Toc292659306"/>
      <w:bookmarkEnd w:id="9"/>
      <w:bookmarkEnd w:id="10"/>
    </w:p>
    <w:p>
      <w:pPr>
        <w:pStyle w:val="Heading2"/>
        <w:rPr/>
      </w:pPr>
      <w:bookmarkStart w:id="11" w:name="_Toc11156577"/>
      <w:r>
        <w:rPr/>
        <w:t>Description of the Goods</w:t>
      </w:r>
      <w:bookmarkEnd w:id="11"/>
    </w:p>
    <w:p>
      <w:pPr>
        <w:pStyle w:val="Normal"/>
        <w:rPr>
          <w:i/>
          <w:i/>
          <w:iCs/>
          <w:lang w:val="en-GB"/>
        </w:rPr>
      </w:pPr>
      <w:r>
        <w:rPr>
          <w:i/>
          <w:iCs/>
          <w:lang w:val="en-GB"/>
        </w:rPr>
        <w:t>Here, list all items to be Tendered</w:t>
      </w:r>
    </w:p>
    <w:p>
      <w:pPr>
        <w:pStyle w:val="Normal"/>
        <w:rPr>
          <w:lang w:val="en-GB"/>
        </w:rPr>
      </w:pPr>
      <w:r>
        <w:rPr>
          <w:lang w:val="en-GB"/>
        </w:rPr>
      </w:r>
    </w:p>
    <w:tbl>
      <w:tblPr>
        <w:tblStyle w:val="GridTable1Light"/>
        <w:tblW w:w="942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6"/>
        <w:gridCol w:w="4678"/>
        <w:gridCol w:w="1133"/>
        <w:gridCol w:w="1559"/>
        <w:gridCol w:w="1418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Pos.</w:t>
            </w:r>
          </w:p>
        </w:tc>
        <w:tc>
          <w:tcPr>
            <w:tcW w:w="4678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Description</w:t>
            </w:r>
          </w:p>
        </w:tc>
        <w:tc>
          <w:tcPr>
            <w:tcW w:w="1133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Number</w:t>
            </w:r>
          </w:p>
        </w:tc>
        <w:tc>
          <w:tcPr>
            <w:tcW w:w="1559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Delivery Time (to be Tendered)</w:t>
            </w:r>
          </w:p>
        </w:tc>
        <w:tc>
          <w:tcPr>
            <w:tcW w:w="1418" w:type="dxa"/>
            <w:tcBorders>
              <w:bottom w:val="single" w:sz="12" w:space="0" w:color="666666"/>
            </w:tcBorders>
          </w:tcPr>
          <w:p>
            <w:pPr>
              <w:pStyle w:val="Normal"/>
              <w:widowControl/>
              <w:spacing w:before="12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b/>
                <w:bCs/>
                <w:kern w:val="0"/>
                <w:lang w:val="en-GB" w:bidi="ar-SA"/>
              </w:rPr>
              <w:t>Price (to be Tendered)</w:t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1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1kw solar system (550w)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u w:val="single"/>
                <w:lang w:val="en-GB"/>
              </w:rPr>
            </w:pPr>
            <w:r>
              <w:rPr>
                <w:rFonts w:eastAsia="Malgun Gothic" w:cs="Times New Roman"/>
                <w:b/>
                <w:kern w:val="0"/>
                <w:u w:val="single"/>
                <w:lang w:val="en-GB" w:bidi="ar-SA"/>
              </w:rPr>
              <w:t>Item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Solar Panel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Charger / Controller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Battery (2.4KW)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MC4 Connector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PV Cables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 xml:space="preserve">Mounting 5kw 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Mounting 10kw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16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16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2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5kw solar system (550w)</w:t>
            </w:r>
            <w:r>
              <w:rPr>
                <w:rFonts w:eastAsia="Malgun Gothic" w:cs="Times New Roman"/>
                <w:kern w:val="0"/>
                <w:lang w:bidi="ar-SA"/>
              </w:rPr>
              <w:t xml:space="preserve"> </w:t>
            </w:r>
            <w:r>
              <w:rPr>
                <w:rFonts w:eastAsia="Malgun Gothic" w:cs="Times New Roman"/>
                <w:kern w:val="0"/>
                <w:lang w:val="en-GB" w:bidi="ar-SA"/>
              </w:rPr>
              <w:t>Solar Panel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PV Combiner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Inverter 5kw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Battery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MC4 Connectors set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PV Cables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 xml:space="preserve">Mounting 5kw 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Mounting 10kw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2</w:t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  <w:p>
            <w:pPr>
              <w:pStyle w:val="Normal"/>
              <w:widowControl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  <w:t>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  <w:bookmarkStart w:id="12" w:name="_GoBack"/>
            <w:bookmarkStart w:id="13" w:name="_GoBack"/>
            <w:bookmarkEnd w:id="13"/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3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  <w:tr>
        <w:trPr/>
        <w:tc>
          <w:tcPr>
            <w:tcW w:w="636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</w:tcPr>
          <w:p>
            <w:pPr>
              <w:pStyle w:val="Normal"/>
              <w:widowControl/>
              <w:spacing w:before="120" w:after="0"/>
              <w:jc w:val="left"/>
              <w:rPr>
                <w:b w:val="false"/>
                <w:b w:val="false"/>
                <w:bCs w:val="false"/>
                <w:lang w:val="en-GB"/>
              </w:rPr>
            </w:pPr>
            <w:r>
              <w:rPr>
                <w:rFonts w:eastAsia="Malgun Gothic" w:cs="Times New Roman"/>
                <w:b w:val="false"/>
                <w:bCs w:val="false"/>
                <w:kern w:val="0"/>
                <w:lang w:val="en-GB" w:bidi="ar-SA"/>
              </w:rPr>
              <w:t>4</w:t>
            </w:r>
          </w:p>
        </w:tc>
        <w:tc>
          <w:tcPr>
            <w:tcW w:w="467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before="12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eastAsia="Malgun Gothic" w:cs="Times New Roman"/>
                <w:kern w:val="0"/>
                <w:lang w:val="en-GB" w:bidi="ar-SA"/>
              </w:rPr>
            </w:r>
          </w:p>
        </w:tc>
      </w:tr>
    </w:tbl>
    <w:p>
      <w:pPr>
        <w:pStyle w:val="Normal"/>
        <w:rPr>
          <w:lang w:val="en-GB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38"/>
      <w:pgMar w:left="1152" w:right="1152" w:gutter="0" w:header="284" w:top="1701" w:footer="720" w:bottom="108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spacing w:before="120" w:after="0"/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3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2022-05-18</w:t>
    </w:r>
    <w:r>
      <w:rPr/>
      <w:fldChar w:fldCharType="end"/>
    </w:r>
  </w:p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spacing w:before="120" w:after="0"/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3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3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2022-05-18</w:t>
    </w:r>
    <w:r>
      <w:rPr/>
      <w:fldChar w:fldCharType="end"/>
    </w:r>
  </w:p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RFQ-MXXX-2020-000</w:t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spacing w:before="120" w:after="0"/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RFQ-MXXX-2020-000</w:t>
    </w:r>
    <w:r>
      <w:rPr>
        <w:sz w:val="20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4890"/>
    <w:pPr>
      <w:widowControl/>
      <w:suppressAutoHyphens w:val="true"/>
      <w:bidi w:val="0"/>
      <w:spacing w:before="12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12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12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12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12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12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12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12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12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12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12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12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12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12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12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12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12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12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12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E85430-BA9F-4FE4-836E-7118BB2A8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Application>LibreOffice/7.2.4.1$Windows_X86_64 LibreOffice_project/27d75539669ac387bb498e35313b970b7fe9c4f9</Application>
  <AppVersion>15.0000</AppVersion>
  <Pages>3</Pages>
  <Words>164</Words>
  <Characters>844</Characters>
  <CharactersWithSpaces>966</CharactersWithSpaces>
  <Paragraphs>49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2022-02-22T09:04:00Z</dcterms:created>
  <dc:creator>jason.lee@gggi.org;Jisu Min</dc:creator>
  <dc:description/>
  <dc:language>en-AU</dc:language>
  <cp:lastModifiedBy/>
  <cp:lastPrinted>2013-10-18T08:32:00Z</cp:lastPrinted>
  <dcterms:modified xsi:type="dcterms:W3CDTF">2022-05-18T15:17:43Z</dcterms:modified>
  <cp:revision>4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